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130 lm/W. Energiförbrukning: 26.5 W, ej dimbar. Frekvens: 50Hz AC. Spänning: 230-240V.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