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130 lm/W. Consommation de courant: 26.5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