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K21/3-230S20-1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275 lm.</w:t>
      </w:r>
    </w:p>
    <w:p>
      <w:pPr>
        <w:numPr>
          <w:ilvl w:val="0"/>
          <w:numId w:val="3"/>
        </w:numPr>
      </w:pPr>
      <w:r>
        <w:rPr/>
        <w:t xml:space="preserve">Anschlussleistung: 3.9 W.</w:t>
      </w:r>
    </w:p>
    <w:p>
      <w:pPr>
        <w:numPr>
          <w:ilvl w:val="0"/>
          <w:numId w:val="3"/>
        </w:numPr>
      </w:pPr>
      <w:r>
        <w:rPr/>
        <w:t xml:space="preserve">Montageabstand (Rettungsweg Beleuchtung): 20.5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B8AA5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2024-06-28T13:38:07+02:00</dcterms:created>
  <dcterms:modified xsi:type="dcterms:W3CDTF">2024-06-28T13:38:07+02:00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