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D1C-R300-11-840-035D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encastrés avec réflecteur en aluminium.</w:t>
      </w:r>
    </w:p>
    <w:p>
      <w:pPr>
        <w:numPr>
          <w:ilvl w:val="0"/>
          <w:numId w:val="3"/>
        </w:numPr>
      </w:pPr>
      <w:r>
        <w:rPr/>
        <w:t xml:space="preserve">Réflecteur , optique aluminium, satiné,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métal 1 mm, autres RAL disponibles sur demande.</w:t>
      </w:r>
    </w:p>
    <w:p>
      <w:pPr>
        <w:numPr>
          <w:ilvl w:val="0"/>
          <w:numId w:val="3"/>
        </w:numPr>
      </w:pPr>
      <w:r>
        <w:rPr/>
        <w:t xml:space="preserve">Dimensions: Ø 220 mm x 120 mm.</w:t>
      </w:r>
    </w:p>
    <w:p>
      <w:pPr>
        <w:numPr>
          <w:ilvl w:val="0"/>
          <w:numId w:val="3"/>
        </w:numPr>
      </w:pPr>
      <w:r>
        <w:rPr/>
        <w:t xml:space="preserve">individuel rond Découpe plafond: Ø 205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évitant ainsi l'éblouissement de la source LED. Répartition lumineuse très extensive.</w:t>
      </w:r>
    </w:p>
    <w:p>
      <w:pPr>
        <w:numPr>
          <w:ilvl w:val="0"/>
          <w:numId w:val="3"/>
        </w:numPr>
      </w:pPr>
      <w:r>
        <w:rPr/>
        <w:t xml:space="preserve">Flux lumineux: 3600 lm, Efficacité lumineuse: 133 lm/W.</w:t>
      </w:r>
    </w:p>
    <w:p>
      <w:pPr>
        <w:numPr>
          <w:ilvl w:val="0"/>
          <w:numId w:val="3"/>
        </w:numPr>
      </w:pPr>
      <w:r>
        <w:rPr/>
        <w:t xml:space="preserve">Consommation de courant: 27.0 W, DALI gradable.</w:t>
      </w:r>
    </w:p>
    <w:p>
      <w:pPr>
        <w:numPr>
          <w:ilvl w:val="0"/>
          <w:numId w:val="3"/>
        </w:numPr>
      </w:pPr>
      <w:r>
        <w:rPr/>
        <w:t xml:space="preserve">Fréquence: 50Hz AC.</w:t>
      </w:r>
    </w:p>
    <w:p>
      <w:pPr>
        <w:numPr>
          <w:ilvl w:val="0"/>
          <w:numId w:val="3"/>
        </w:numPr>
      </w:pPr>
      <w:r>
        <w:rPr/>
        <w:t xml:space="preserve">Tension: 230-240V.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moulé sous pression,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44D40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2024-08-28T12:31:16+02:00</dcterms:created>
  <dcterms:modified xsi:type="dcterms:W3CDTF">2024-08-28T12:31:16+02:00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